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7B0559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304EE2">
      <w:pPr>
        <w:spacing w:after="0" w:line="360" w:lineRule="auto"/>
      </w:pPr>
    </w:p>
    <w:p w14:paraId="7054BEFC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304EE2">
      <w:pPr>
        <w:spacing w:after="0" w:line="360" w:lineRule="auto"/>
      </w:pPr>
    </w:p>
    <w:p w14:paraId="13673089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6406738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304EE2">
        <w:rPr>
          <w:rFonts w:ascii="Palatino" w:eastAsia="Palatino" w:hAnsi="Palatino" w:cs="Palatino"/>
        </w:rPr>
        <w:t>Research Associate</w:t>
      </w:r>
      <w:r>
        <w:rPr>
          <w:rFonts w:ascii="Palatino" w:eastAsia="Palatino" w:hAnsi="Palatino" w:cs="Palatino"/>
        </w:rPr>
        <w:t>.</w:t>
      </w:r>
    </w:p>
    <w:p w14:paraId="67DDBB0F" w14:textId="6020E7D6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04EE2">
        <w:rPr>
          <w:rFonts w:ascii="Palatino" w:eastAsia="Palatino" w:hAnsi="Palatino" w:cs="Palatino"/>
        </w:rPr>
        <w:t>55100-55100</w:t>
      </w:r>
      <w:r>
        <w:rPr>
          <w:rFonts w:ascii="Palatino" w:eastAsia="Palatino" w:hAnsi="Palatino" w:cs="Palatino"/>
        </w:rPr>
        <w:t xml:space="preserve"> per year are being offered to these workers.</w:t>
      </w:r>
    </w:p>
    <w:p w14:paraId="405E1F97" w14:textId="3D9A12F6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304EE2">
        <w:rPr>
          <w:rFonts w:ascii="Palatino" w:eastAsia="Palatino" w:hAnsi="Palatino" w:cs="Palatino"/>
        </w:rPr>
        <w:t>September 20, 2021</w:t>
      </w:r>
      <w:r>
        <w:rPr>
          <w:rFonts w:ascii="Palatino" w:eastAsia="Palatino" w:hAnsi="Palatino" w:cs="Palatino"/>
        </w:rPr>
        <w:t xml:space="preserve"> to </w:t>
      </w:r>
      <w:r w:rsidR="00304EE2">
        <w:rPr>
          <w:rFonts w:ascii="Palatino" w:eastAsia="Palatino" w:hAnsi="Palatino" w:cs="Palatino"/>
        </w:rPr>
        <w:t>September 19, 2024</w:t>
      </w:r>
      <w:r>
        <w:rPr>
          <w:rFonts w:ascii="Palatino" w:eastAsia="Palatino" w:hAnsi="Palatino" w:cs="Palatino"/>
        </w:rPr>
        <w:t>.</w:t>
      </w:r>
    </w:p>
    <w:p w14:paraId="75EEC855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5248910" w:rsidR="00A77427" w:rsidRDefault="00AE7D37">
      <w:pPr>
        <w:spacing w:after="0" w:line="360" w:lineRule="auto"/>
      </w:pPr>
      <w:r>
        <w:rPr>
          <w:rFonts w:ascii="Palatino" w:eastAsia="Palatino" w:hAnsi="Palatino" w:cs="Palatino"/>
        </w:rPr>
        <w:t>1340 Jefferson Park Avenue</w:t>
      </w:r>
    </w:p>
    <w:p w14:paraId="5D30A41B" w14:textId="2F67EF1D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AE7D37">
        <w:rPr>
          <w:rFonts w:ascii="Palatino" w:eastAsia="Palatino" w:hAnsi="Palatino" w:cs="Palatino"/>
        </w:rPr>
        <w:t>8</w:t>
      </w:r>
    </w:p>
    <w:p w14:paraId="2E147CDF" w14:textId="77777777" w:rsidR="00A77427" w:rsidRDefault="00304EE2">
      <w:pPr>
        <w:spacing w:after="0" w:line="360" w:lineRule="auto"/>
      </w:pPr>
    </w:p>
    <w:p w14:paraId="6307416A" w14:textId="77777777" w:rsidR="00A77427" w:rsidRDefault="00304EE2">
      <w:pPr>
        <w:spacing w:after="0" w:line="360" w:lineRule="auto"/>
      </w:pPr>
    </w:p>
    <w:p w14:paraId="28656783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76641018" w14:textId="77777777" w:rsidR="00A77427" w:rsidRDefault="00304EE2">
      <w:pPr>
        <w:spacing w:after="0" w:line="360" w:lineRule="auto"/>
      </w:pPr>
    </w:p>
    <w:p w14:paraId="77CA6DB7" w14:textId="77777777" w:rsidR="00A77427" w:rsidRDefault="00304EE2">
      <w:pPr>
        <w:spacing w:after="0" w:line="360" w:lineRule="auto"/>
      </w:pPr>
    </w:p>
    <w:p w14:paraId="2BDFEF35" w14:textId="77777777" w:rsidR="00A77427" w:rsidRDefault="00304EE2">
      <w:pPr>
        <w:spacing w:after="0" w:line="360" w:lineRule="auto"/>
      </w:pPr>
    </w:p>
    <w:p w14:paraId="48E8831E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304EE2"/>
    <w:rsid w:val="007B0559"/>
    <w:rsid w:val="00A02F19"/>
    <w:rsid w:val="00A94AF2"/>
    <w:rsid w:val="00A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>officegen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2021-09-16T15:39:00Z</dcterms:created>
  <dcterms:modified xsi:type="dcterms:W3CDTF">2021-09-16T15:39:00Z</dcterms:modified>
</cp:coreProperties>
</file>