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4B1330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6918A6">
        <w:rPr>
          <w:rFonts w:ascii="Palatino" w:eastAsia="Palatino" w:hAnsi="Palatino" w:cs="Palatino"/>
        </w:rPr>
        <w:t>Research Associate</w:t>
      </w:r>
    </w:p>
    <w:p w14:paraId="50F8ED21" w14:textId="0AA94C6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6918A6">
        <w:rPr>
          <w:rFonts w:ascii="Palatino" w:eastAsia="Palatino" w:hAnsi="Palatino" w:cs="Palatino"/>
        </w:rPr>
        <w:t>50000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631DBBF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918A6">
        <w:rPr>
          <w:rFonts w:ascii="Palatino" w:eastAsia="Palatino" w:hAnsi="Palatino" w:cs="Palatino"/>
        </w:rPr>
        <w:t>July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918A6">
        <w:rPr>
          <w:rFonts w:ascii="Palatino" w:eastAsia="Palatino" w:hAnsi="Palatino" w:cs="Palatino"/>
        </w:rPr>
        <w:t>July 24, 2026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5D3D0D74" w:rsidR="008D0AB7" w:rsidRDefault="006918A6">
      <w:pPr>
        <w:spacing w:after="0" w:line="360" w:lineRule="auto"/>
      </w:pPr>
      <w:r>
        <w:rPr>
          <w:rFonts w:ascii="Palatino" w:eastAsia="Palatino" w:hAnsi="Palatino" w:cs="Palatino"/>
        </w:rPr>
        <w:t>108 Amphitheater Way</w:t>
      </w:r>
    </w:p>
    <w:p w14:paraId="451B3DA8" w14:textId="57B2A978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D64A47">
        <w:rPr>
          <w:rFonts w:ascii="Palatino" w:eastAsia="Palatino" w:hAnsi="Palatino" w:cs="Palatino"/>
        </w:rPr>
        <w:t>4</w:t>
      </w: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D21E2"/>
    <w:rsid w:val="00570756"/>
    <w:rsid w:val="00594B61"/>
    <w:rsid w:val="005A1BF3"/>
    <w:rsid w:val="00627866"/>
    <w:rsid w:val="00657106"/>
    <w:rsid w:val="006918A6"/>
    <w:rsid w:val="00742860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D64A47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2025-04-29T21:25:00Z</dcterms:created>
  <dcterms:modified xsi:type="dcterms:W3CDTF">2025-04-29T21:25:00Z</dcterms:modified>
</cp:coreProperties>
</file>